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47702433" w14:textId="54F4DD97" w:rsidR="00E849C9" w:rsidRPr="00FE0426" w:rsidRDefault="0067210E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7210E">
        <w:rPr>
          <w:rFonts w:eastAsiaTheme="minorEastAsia"/>
          <w:b/>
          <w:bCs/>
          <w:sz w:val="28"/>
          <w:szCs w:val="28"/>
          <w:lang w:val="uk-UA"/>
        </w:rPr>
        <w:t>ВІСІМДЕСЯТ  ТРЕТЯ  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56EBB9D3" w14:textId="2D3B43BF" w:rsidR="00E849C9" w:rsidRPr="005D3761" w:rsidRDefault="0067210E" w:rsidP="00E849C9">
      <w:pPr>
        <w:rPr>
          <w:b/>
          <w:lang w:val="uk-UA"/>
        </w:rPr>
      </w:pPr>
      <w:r w:rsidRPr="0067210E">
        <w:rPr>
          <w:b/>
          <w:lang w:val="uk-UA"/>
        </w:rPr>
        <w:t>14.11.2025</w:t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</w:t>
      </w:r>
      <w:r w:rsidRPr="0067210E">
        <w:rPr>
          <w:b/>
          <w:lang w:val="uk-UA"/>
        </w:rPr>
        <w:t>№ 608</w:t>
      </w:r>
      <w:r>
        <w:rPr>
          <w:b/>
          <w:lang w:val="uk-UA"/>
        </w:rPr>
        <w:t>8</w:t>
      </w:r>
      <w:r w:rsidRPr="0067210E">
        <w:rPr>
          <w:b/>
          <w:lang w:val="uk-UA"/>
        </w:rPr>
        <w:t>-83-VIII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64D71FE2" w14:textId="77777777"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14:paraId="2BEF0309" w14:textId="77777777"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14:paraId="0B543342" w14:textId="77777777"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14:paraId="6C6FE4C7" w14:textId="2C024BCB" w:rsidR="00A72F49" w:rsidRDefault="0057167F" w:rsidP="00A72F49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A72F49">
        <w:rPr>
          <w:rFonts w:eastAsiaTheme="minorEastAsia"/>
          <w:b/>
          <w:sz w:val="22"/>
          <w:szCs w:val="22"/>
          <w:lang w:val="uk-UA"/>
        </w:rPr>
        <w:t>5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</w:t>
      </w:r>
      <w:r w:rsidR="007542CF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7542CF">
        <w:rPr>
          <w:rFonts w:eastAsiaTheme="minorEastAsia"/>
          <w:b/>
          <w:sz w:val="22"/>
          <w:szCs w:val="22"/>
          <w:lang w:val="uk-UA"/>
        </w:rPr>
        <w:t>189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A72F49">
        <w:rPr>
          <w:rFonts w:eastAsiaTheme="minorEastAsia"/>
          <w:b/>
          <w:sz w:val="22"/>
          <w:szCs w:val="22"/>
          <w:lang w:val="uk-UA"/>
        </w:rPr>
        <w:t>на території</w:t>
      </w:r>
    </w:p>
    <w:p w14:paraId="6AB94034" w14:textId="2B1EA66B" w:rsidR="0057167F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Бабинецького старостинського округу</w:t>
      </w:r>
    </w:p>
    <w:p w14:paraId="51E31057" w14:textId="6DCA737F" w:rsidR="00A72F49" w:rsidRPr="009D5D96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Бучанської міської територіальної громади</w:t>
      </w:r>
    </w:p>
    <w:bookmarkEnd w:id="0"/>
    <w:p w14:paraId="5FE1004D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0EC829EB"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>
        <w:rPr>
          <w:rFonts w:eastAsiaTheme="minorEastAsia"/>
          <w:sz w:val="22"/>
          <w:szCs w:val="22"/>
          <w:lang w:val="uk-UA" w:eastAsia="uk-UA"/>
        </w:rPr>
        <w:t>на території Бабинецького старостинського округу, Бучанської міської територіальної громади</w:t>
      </w:r>
      <w:r w:rsidR="00D574AD">
        <w:rPr>
          <w:rFonts w:eastAsiaTheme="minorEastAsia"/>
          <w:sz w:val="22"/>
          <w:szCs w:val="22"/>
          <w:lang w:val="uk-UA" w:eastAsia="uk-UA"/>
        </w:rPr>
        <w:t>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7542CF">
        <w:rPr>
          <w:sz w:val="22"/>
          <w:szCs w:val="22"/>
          <w:lang w:val="uk-UA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7542CF">
        <w:rPr>
          <w:sz w:val="22"/>
          <w:szCs w:val="22"/>
          <w:lang w:val="uk-UA"/>
        </w:rPr>
        <w:t xml:space="preserve">н. </w:t>
      </w:r>
      <w:r w:rsidR="004A082D" w:rsidRPr="00E02F5E">
        <w:rPr>
          <w:rFonts w:eastAsiaTheme="minorEastAsia"/>
          <w:b/>
          <w:sz w:val="22"/>
          <w:szCs w:val="22"/>
          <w:lang w:val="uk-UA"/>
        </w:rPr>
        <w:t>3221055300:</w:t>
      </w:r>
      <w:r w:rsidR="00306B34">
        <w:rPr>
          <w:rFonts w:eastAsiaTheme="minorEastAsia"/>
          <w:b/>
          <w:sz w:val="22"/>
          <w:szCs w:val="22"/>
          <w:lang w:val="uk-UA"/>
        </w:rPr>
        <w:t>05:</w:t>
      </w:r>
      <w:r w:rsidR="007542CF">
        <w:rPr>
          <w:rFonts w:eastAsiaTheme="minorEastAsia"/>
          <w:b/>
          <w:sz w:val="22"/>
          <w:szCs w:val="22"/>
          <w:lang w:val="uk-UA"/>
        </w:rPr>
        <w:t>004:0189</w:t>
      </w:r>
      <w:r w:rsidR="004A082D" w:rsidRPr="007542CF">
        <w:rPr>
          <w:sz w:val="22"/>
          <w:szCs w:val="22"/>
          <w:lang w:val="uk-UA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 w:eastAsia="zh-CN"/>
        </w:rPr>
        <w:t xml:space="preserve">площею </w:t>
      </w:r>
      <w:r w:rsidR="007542CF">
        <w:rPr>
          <w:sz w:val="22"/>
          <w:szCs w:val="22"/>
          <w:lang w:val="uk-UA" w:eastAsia="zh-CN"/>
        </w:rPr>
        <w:t>14</w:t>
      </w:r>
      <w:r w:rsidR="004A082D" w:rsidRPr="00306B34">
        <w:rPr>
          <w:sz w:val="22"/>
          <w:szCs w:val="22"/>
          <w:lang w:val="uk-UA" w:eastAsia="zh-CN"/>
        </w:rPr>
        <w:t xml:space="preserve"> га, категорія земель: </w:t>
      </w:r>
      <w:r w:rsidR="00306B34" w:rsidRPr="00306B34">
        <w:rPr>
          <w:sz w:val="22"/>
          <w:szCs w:val="22"/>
          <w:lang w:val="uk-UA" w:eastAsia="zh-CN"/>
        </w:rPr>
        <w:t>земельні ділянки громадської забудови</w:t>
      </w:r>
      <w:r w:rsidR="004A082D" w:rsidRPr="00306B34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/>
        </w:rPr>
        <w:t>цільове призначення: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комунального обслуговування,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>03.12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), </w:t>
      </w:r>
      <w:r w:rsidRPr="00306B34">
        <w:rPr>
          <w:sz w:val="22"/>
          <w:szCs w:val="22"/>
          <w:lang w:val="uk-UA"/>
        </w:rPr>
        <w:t xml:space="preserve">яка розташована </w:t>
      </w:r>
      <w:r w:rsidR="00306B34">
        <w:rPr>
          <w:sz w:val="22"/>
          <w:szCs w:val="22"/>
          <w:lang w:val="uk-UA"/>
        </w:rPr>
        <w:t xml:space="preserve">на території </w:t>
      </w:r>
      <w:r w:rsidR="005D202C">
        <w:rPr>
          <w:sz w:val="22"/>
          <w:szCs w:val="22"/>
          <w:lang w:val="uk-UA"/>
        </w:rPr>
        <w:t>Бабинецького старостинського округу, Бучанської міської територіальної громади</w:t>
      </w:r>
      <w:r w:rsidRPr="00306B34">
        <w:rPr>
          <w:sz w:val="22"/>
          <w:szCs w:val="22"/>
          <w:lang w:val="uk-UA"/>
        </w:rPr>
        <w:t>, Бучанськ</w:t>
      </w:r>
      <w:r w:rsidR="005D202C">
        <w:rPr>
          <w:sz w:val="22"/>
          <w:szCs w:val="22"/>
          <w:lang w:val="uk-UA"/>
        </w:rPr>
        <w:t>ого</w:t>
      </w:r>
      <w:r w:rsidRPr="00306B34">
        <w:rPr>
          <w:sz w:val="22"/>
          <w:szCs w:val="22"/>
          <w:lang w:val="uk-UA"/>
        </w:rPr>
        <w:t xml:space="preserve"> район</w:t>
      </w:r>
      <w:r w:rsidR="005D202C">
        <w:rPr>
          <w:sz w:val="22"/>
          <w:szCs w:val="22"/>
          <w:lang w:val="uk-UA"/>
        </w:rPr>
        <w:t>у</w:t>
      </w:r>
      <w:r w:rsidRPr="00306B34">
        <w:rPr>
          <w:sz w:val="22"/>
          <w:szCs w:val="22"/>
          <w:lang w:val="uk-UA"/>
        </w:rPr>
        <w:t>, Київськ</w:t>
      </w:r>
      <w:r w:rsidR="005D202C">
        <w:rPr>
          <w:sz w:val="22"/>
          <w:szCs w:val="22"/>
          <w:lang w:val="uk-UA"/>
        </w:rPr>
        <w:t>ої</w:t>
      </w:r>
      <w:r w:rsidRPr="00306B34">
        <w:rPr>
          <w:sz w:val="22"/>
          <w:szCs w:val="22"/>
          <w:lang w:val="uk-UA"/>
        </w:rPr>
        <w:t xml:space="preserve"> област</w:t>
      </w:r>
      <w:r w:rsidR="005D202C">
        <w:rPr>
          <w:sz w:val="22"/>
          <w:szCs w:val="22"/>
          <w:lang w:val="uk-UA"/>
        </w:rPr>
        <w:t>і</w:t>
      </w:r>
      <w:r w:rsidRPr="00306B34">
        <w:rPr>
          <w:sz w:val="22"/>
          <w:szCs w:val="22"/>
          <w:lang w:val="uk-UA"/>
        </w:rPr>
        <w:t xml:space="preserve">, </w:t>
      </w:r>
      <w:r w:rsidR="00456855" w:rsidRPr="00306B34">
        <w:rPr>
          <w:sz w:val="22"/>
          <w:szCs w:val="22"/>
          <w:lang w:val="uk-UA"/>
        </w:rPr>
        <w:t>враховуючи витяг з Державного земельного кадастру про земельну</w:t>
      </w:r>
      <w:r w:rsidRPr="00306B34">
        <w:rPr>
          <w:sz w:val="22"/>
          <w:szCs w:val="22"/>
          <w:lang w:val="uk-UA"/>
        </w:rPr>
        <w:t xml:space="preserve"> ділянку</w:t>
      </w:r>
      <w:r w:rsidR="005D202C">
        <w:rPr>
          <w:sz w:val="22"/>
          <w:szCs w:val="22"/>
          <w:lang w:val="uk-UA"/>
        </w:rPr>
        <w:t xml:space="preserve"> </w:t>
      </w:r>
      <w:r w:rsidR="00E02F5E" w:rsidRPr="00306B34">
        <w:rPr>
          <w:sz w:val="22"/>
          <w:szCs w:val="22"/>
          <w:lang w:val="uk-UA"/>
        </w:rPr>
        <w:t>НВ-</w:t>
      </w:r>
      <w:r w:rsidR="007542CF">
        <w:rPr>
          <w:sz w:val="22"/>
          <w:szCs w:val="22"/>
          <w:lang w:val="uk-UA"/>
        </w:rPr>
        <w:t>5102148452025</w:t>
      </w:r>
      <w:r w:rsidR="00E02F5E" w:rsidRPr="00306B34">
        <w:rPr>
          <w:sz w:val="22"/>
          <w:szCs w:val="22"/>
          <w:lang w:val="uk-UA"/>
        </w:rPr>
        <w:t xml:space="preserve"> від </w:t>
      </w:r>
      <w:r w:rsidR="007542CF">
        <w:rPr>
          <w:sz w:val="22"/>
          <w:szCs w:val="22"/>
          <w:lang w:val="uk-UA"/>
        </w:rPr>
        <w:t>12.11.2025</w:t>
      </w:r>
      <w:r w:rsidR="00E02F5E" w:rsidRPr="00306B34">
        <w:rPr>
          <w:sz w:val="22"/>
          <w:szCs w:val="22"/>
          <w:lang w:val="uk-UA"/>
        </w:rPr>
        <w:t xml:space="preserve"> р.</w:t>
      </w:r>
      <w:r w:rsidR="00112A84" w:rsidRPr="00306B3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306B34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C7709B" w:rsidRPr="00306B34">
        <w:rPr>
          <w:rFonts w:eastAsia="Calibri"/>
          <w:sz w:val="22"/>
          <w:szCs w:val="22"/>
          <w:lang w:val="uk-UA" w:eastAsia="en-US"/>
        </w:rPr>
        <w:t>постійн</w:t>
      </w:r>
      <w:r w:rsidR="007542CF">
        <w:rPr>
          <w:rFonts w:eastAsia="Calibri"/>
          <w:sz w:val="22"/>
          <w:szCs w:val="22"/>
          <w:lang w:val="uk-UA" w:eastAsia="en-US"/>
        </w:rPr>
        <w:t>их</w:t>
      </w:r>
      <w:r w:rsidR="00C7709B" w:rsidRPr="00306B34">
        <w:rPr>
          <w:rFonts w:eastAsia="Calibri"/>
          <w:sz w:val="22"/>
          <w:szCs w:val="22"/>
          <w:lang w:val="uk-UA" w:eastAsia="en-US"/>
        </w:rPr>
        <w:t xml:space="preserve"> </w:t>
      </w:r>
      <w:r w:rsidR="009560EB" w:rsidRPr="007542CF">
        <w:rPr>
          <w:rFonts w:eastAsia="Calibri"/>
          <w:sz w:val="22"/>
          <w:szCs w:val="22"/>
          <w:lang w:val="uk-UA" w:eastAsia="en-US"/>
        </w:rPr>
        <w:t>комісі</w:t>
      </w:r>
      <w:r w:rsidR="007542CF">
        <w:rPr>
          <w:rFonts w:eastAsia="Calibri"/>
          <w:sz w:val="22"/>
          <w:szCs w:val="22"/>
          <w:lang w:val="uk-UA" w:eastAsia="en-US"/>
        </w:rPr>
        <w:t>й</w:t>
      </w:r>
      <w:r w:rsidR="009560EB" w:rsidRPr="007542CF">
        <w:rPr>
          <w:rFonts w:eastAsia="Calibri"/>
          <w:sz w:val="22"/>
          <w:szCs w:val="22"/>
          <w:lang w:val="uk-UA" w:eastAsia="en-US"/>
        </w:rPr>
        <w:t xml:space="preserve"> </w:t>
      </w:r>
      <w:r w:rsidR="007542CF">
        <w:rPr>
          <w:rFonts w:eastAsia="Calibri"/>
          <w:sz w:val="22"/>
          <w:szCs w:val="22"/>
          <w:lang w:val="uk-UA" w:eastAsia="en-US"/>
        </w:rPr>
        <w:t xml:space="preserve">ради,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3E40244B" w:rsidR="00D574AD" w:rsidRPr="005D202C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5D202C">
        <w:rPr>
          <w:rFonts w:eastAsiaTheme="minorEastAsia"/>
          <w:b/>
          <w:sz w:val="22"/>
          <w:szCs w:val="22"/>
          <w:lang w:val="uk-UA"/>
        </w:rPr>
        <w:t>3221055300:05:</w:t>
      </w:r>
      <w:r w:rsidR="007542CF">
        <w:rPr>
          <w:rFonts w:eastAsiaTheme="minorEastAsia"/>
          <w:b/>
          <w:sz w:val="22"/>
          <w:szCs w:val="22"/>
          <w:lang w:val="uk-UA"/>
        </w:rPr>
        <w:t>004:0189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7542CF">
        <w:rPr>
          <w:sz w:val="22"/>
          <w:szCs w:val="22"/>
          <w:lang w:val="uk-UA" w:eastAsia="zh-CN"/>
        </w:rPr>
        <w:t xml:space="preserve">14 га, </w:t>
      </w:r>
      <w:r w:rsidR="008C40A9">
        <w:rPr>
          <w:sz w:val="22"/>
          <w:szCs w:val="22"/>
          <w:lang w:val="uk-UA" w:eastAsia="zh-CN"/>
        </w:rPr>
        <w:t xml:space="preserve">категорія </w:t>
      </w:r>
      <w:r w:rsidR="00E60ACC">
        <w:rPr>
          <w:sz w:val="22"/>
          <w:szCs w:val="22"/>
          <w:lang w:val="uk-UA" w:eastAsia="zh-CN"/>
        </w:rPr>
        <w:t xml:space="preserve">земель: </w:t>
      </w:r>
      <w:r w:rsidR="005D202C" w:rsidRPr="005D202C">
        <w:rPr>
          <w:sz w:val="22"/>
          <w:szCs w:val="22"/>
          <w:lang w:val="uk-UA" w:eastAsia="zh-CN"/>
        </w:rPr>
        <w:t>земельні ділянки громадської забудови</w:t>
      </w:r>
      <w:r w:rsidR="00E60ACC">
        <w:rPr>
          <w:sz w:val="22"/>
          <w:szCs w:val="22"/>
          <w:lang w:val="uk-UA" w:eastAsia="zh-CN"/>
        </w:rPr>
        <w:t xml:space="preserve">, </w:t>
      </w:r>
      <w:r w:rsidR="008C40A9" w:rsidRPr="005D202C">
        <w:rPr>
          <w:sz w:val="22"/>
          <w:szCs w:val="22"/>
          <w:lang w:val="uk-UA"/>
        </w:rPr>
        <w:t>цільове призначення</w:t>
      </w:r>
      <w:r w:rsidR="008C40A9">
        <w:rPr>
          <w:lang w:val="uk-UA"/>
        </w:rPr>
        <w:t>:</w:t>
      </w:r>
      <w:r w:rsidR="008C40A9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67210E" w:rsidRPr="005D202C">
        <w:rPr>
          <w:rFonts w:eastAsiaTheme="minorEastAsia"/>
          <w:sz w:val="22"/>
          <w:szCs w:val="22"/>
          <w:lang w:val="uk-UA" w:eastAsia="uk-UA"/>
        </w:rPr>
        <w:t>(код КВЦПЗ 03.12)</w:t>
      </w:r>
      <w:r w:rsidR="0067210E">
        <w:rPr>
          <w:rFonts w:eastAsiaTheme="minorEastAsia"/>
          <w:sz w:val="22"/>
          <w:szCs w:val="22"/>
          <w:lang w:val="uk-UA" w:eastAsia="uk-UA"/>
        </w:rPr>
        <w:t xml:space="preserve"> - </w:t>
      </w:r>
      <w:r w:rsidR="005D202C" w:rsidRPr="005D202C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комунального обслуговування</w:t>
      </w:r>
      <w:r w:rsidR="00112A84" w:rsidRPr="005D202C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5D202C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202C" w:rsidRPr="005D202C">
        <w:rPr>
          <w:sz w:val="22"/>
          <w:szCs w:val="22"/>
          <w:lang w:val="uk-UA"/>
        </w:rPr>
        <w:t>на території Бабинецького старостинського округу, Бучанської міської територіальної громади, Бучанського району, Київської області</w:t>
      </w:r>
      <w:r w:rsidR="00D574AD" w:rsidRPr="005D202C">
        <w:rPr>
          <w:sz w:val="22"/>
          <w:szCs w:val="22"/>
          <w:lang w:val="uk-UA"/>
        </w:rPr>
        <w:t xml:space="preserve">. </w:t>
      </w:r>
    </w:p>
    <w:p w14:paraId="099F6739" w14:textId="09E92459"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5D202C">
        <w:rPr>
          <w:rFonts w:eastAsiaTheme="minorEastAsia"/>
          <w:b/>
          <w:sz w:val="22"/>
          <w:szCs w:val="22"/>
          <w:lang w:val="uk-UA"/>
        </w:rPr>
        <w:t>3221055300:05:</w:t>
      </w:r>
      <w:r w:rsidR="007542CF">
        <w:rPr>
          <w:rFonts w:eastAsiaTheme="minorEastAsia"/>
          <w:b/>
          <w:sz w:val="22"/>
          <w:szCs w:val="22"/>
          <w:lang w:val="uk-UA"/>
        </w:rPr>
        <w:t>004:0189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7542CF">
        <w:rPr>
          <w:sz w:val="22"/>
          <w:szCs w:val="22"/>
          <w:lang w:val="uk-UA"/>
        </w:rPr>
        <w:t>14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14:paraId="4347A357" w14:textId="57B672DE"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</w:t>
      </w:r>
      <w:r w:rsidR="007542CF">
        <w:rPr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 Бучанської міської ради</w:t>
      </w:r>
      <w:r w:rsidRPr="00E02F5E">
        <w:rPr>
          <w:sz w:val="22"/>
          <w:szCs w:val="22"/>
          <w:lang w:val="uk-UA" w:eastAsia="zh-CN"/>
        </w:rPr>
        <w:t xml:space="preserve"> забезпечити подання необхідних документів для здійснення державної реєстрації речового права.</w:t>
      </w:r>
    </w:p>
    <w:p w14:paraId="2E520BD6" w14:textId="77777777"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14:paraId="1C9CD24F" w14:textId="77777777"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7542CF">
        <w:rPr>
          <w:rFonts w:eastAsia="Calibri"/>
          <w:sz w:val="22"/>
          <w:szCs w:val="22"/>
          <w:lang w:val="uk-UA" w:eastAsia="en-US"/>
        </w:rPr>
        <w:t xml:space="preserve">Контроль за виконанням даного рішення покласти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r w:rsidRPr="007542CF">
        <w:rPr>
          <w:rFonts w:eastAsia="Calibri"/>
          <w:sz w:val="22"/>
          <w:szCs w:val="22"/>
          <w:lang w:val="uk-UA" w:eastAsia="en-US"/>
        </w:rPr>
        <w:t xml:space="preserve">комісію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7542CF">
        <w:rPr>
          <w:rFonts w:eastAsia="Calibri"/>
          <w:sz w:val="22"/>
          <w:szCs w:val="22"/>
          <w:lang w:val="uk-UA" w:eastAsia="en-US"/>
        </w:rPr>
        <w:t xml:space="preserve">з питань </w:t>
      </w:r>
      <w:r w:rsidRPr="007542CF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7542CF">
        <w:rPr>
          <w:rFonts w:eastAsia="Calibri"/>
          <w:sz w:val="22"/>
          <w:szCs w:val="22"/>
          <w:lang w:val="uk-UA"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CC8873E" w14:textId="710F7C88" w:rsidR="00E02F5E" w:rsidRDefault="0067210E" w:rsidP="00E849C9">
      <w:pPr>
        <w:rPr>
          <w:rFonts w:eastAsia="Calibri"/>
          <w:b/>
        </w:rPr>
      </w:pPr>
      <w:r w:rsidRPr="0067210E">
        <w:rPr>
          <w:b/>
          <w:sz w:val="26"/>
          <w:szCs w:val="26"/>
          <w:lang w:val="uk-UA"/>
        </w:rPr>
        <w:t>Секретар ради</w:t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  <w:t xml:space="preserve">         Тарас ШАПРАВСЬКИЙ</w:t>
      </w:r>
    </w:p>
    <w:p w14:paraId="03F8FE83" w14:textId="7A2968CF" w:rsidR="00E02F5E" w:rsidRDefault="00E02F5E" w:rsidP="00E849C9">
      <w:pPr>
        <w:rPr>
          <w:rFonts w:eastAsia="Calibri"/>
          <w:b/>
        </w:rPr>
      </w:pPr>
    </w:p>
    <w:p w14:paraId="21A6D3B3" w14:textId="18142F4E" w:rsidR="0067210E" w:rsidRDefault="0067210E" w:rsidP="00E849C9">
      <w:pPr>
        <w:rPr>
          <w:rFonts w:eastAsia="Calibri"/>
          <w:b/>
        </w:rPr>
      </w:pPr>
    </w:p>
    <w:p w14:paraId="59677C6E" w14:textId="721D7188" w:rsidR="0067210E" w:rsidRDefault="0067210E" w:rsidP="00E849C9">
      <w:pPr>
        <w:rPr>
          <w:rFonts w:eastAsia="Calibri"/>
          <w:b/>
        </w:rPr>
      </w:pPr>
    </w:p>
    <w:p w14:paraId="6E996BFC" w14:textId="0ED08CE0" w:rsidR="0067210E" w:rsidRDefault="0067210E" w:rsidP="00E849C9">
      <w:pPr>
        <w:rPr>
          <w:rFonts w:eastAsia="Calibri"/>
          <w:b/>
        </w:rPr>
      </w:pPr>
    </w:p>
    <w:p w14:paraId="71B91742" w14:textId="64BE2D6B" w:rsidR="0067210E" w:rsidRDefault="0067210E" w:rsidP="00E849C9">
      <w:pPr>
        <w:rPr>
          <w:rFonts w:eastAsia="Calibri"/>
          <w:b/>
        </w:rPr>
      </w:pPr>
    </w:p>
    <w:p w14:paraId="6EE1582E" w14:textId="5600D5A5" w:rsidR="0067210E" w:rsidRDefault="0067210E" w:rsidP="00E849C9">
      <w:pPr>
        <w:rPr>
          <w:rFonts w:eastAsia="Calibri"/>
          <w:b/>
        </w:rPr>
      </w:pPr>
    </w:p>
    <w:p w14:paraId="7910FB5F" w14:textId="1B8862F3" w:rsidR="0067210E" w:rsidRDefault="0067210E" w:rsidP="00E849C9">
      <w:pPr>
        <w:rPr>
          <w:rFonts w:eastAsia="Calibri"/>
          <w:b/>
        </w:rPr>
      </w:pPr>
    </w:p>
    <w:p w14:paraId="5A48CC6F" w14:textId="77777777" w:rsidR="0067210E" w:rsidRDefault="0067210E" w:rsidP="00E849C9">
      <w:pPr>
        <w:rPr>
          <w:rFonts w:eastAsia="Calibri"/>
          <w:b/>
        </w:rPr>
      </w:pPr>
    </w:p>
    <w:p w14:paraId="0248A8C8" w14:textId="77777777" w:rsidR="00E02F5E" w:rsidRDefault="00E02F5E" w:rsidP="00E849C9">
      <w:pPr>
        <w:rPr>
          <w:rFonts w:eastAsia="Calibri"/>
          <w:b/>
        </w:rPr>
      </w:pPr>
    </w:p>
    <w:p w14:paraId="387FB52F" w14:textId="77777777" w:rsidR="00E02F5E" w:rsidRDefault="00E02F5E" w:rsidP="00E849C9">
      <w:pPr>
        <w:rPr>
          <w:rFonts w:eastAsia="Calibri"/>
          <w:b/>
        </w:rPr>
      </w:pPr>
    </w:p>
    <w:p w14:paraId="16568C38" w14:textId="77777777" w:rsidR="00E02F5E" w:rsidRDefault="00E02F5E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770B2B66" w14:textId="77777777" w:rsidR="00112A84" w:rsidRDefault="00112A84" w:rsidP="00E849C9">
      <w:pPr>
        <w:rPr>
          <w:rFonts w:eastAsia="Calibri"/>
          <w:b/>
        </w:rPr>
      </w:pPr>
    </w:p>
    <w:p w14:paraId="615DF6B7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Заступник </w:t>
      </w:r>
      <w:proofErr w:type="spellStart"/>
      <w:r w:rsidRPr="0067210E">
        <w:rPr>
          <w:rFonts w:eastAsia="Calibri"/>
          <w:b/>
        </w:rPr>
        <w:t>міського</w:t>
      </w:r>
      <w:proofErr w:type="spellEnd"/>
      <w:r w:rsidRPr="0067210E">
        <w:rPr>
          <w:rFonts w:eastAsia="Calibri"/>
          <w:b/>
        </w:rPr>
        <w:t xml:space="preserve"> </w:t>
      </w:r>
      <w:proofErr w:type="spellStart"/>
      <w:r w:rsidRPr="0067210E">
        <w:rPr>
          <w:rFonts w:eastAsia="Calibri"/>
          <w:b/>
        </w:rPr>
        <w:t>голови</w:t>
      </w:r>
      <w:proofErr w:type="spellEnd"/>
      <w:r w:rsidRPr="0067210E">
        <w:rPr>
          <w:rFonts w:eastAsia="Calibri"/>
          <w:b/>
        </w:rPr>
        <w:t xml:space="preserve">           </w:t>
      </w:r>
      <w:r w:rsidRPr="0067210E">
        <w:rPr>
          <w:rFonts w:eastAsia="Calibri"/>
          <w:b/>
        </w:rPr>
        <w:tab/>
        <w:t xml:space="preserve"> ________________           Людмила РИЖЕНКО</w:t>
      </w:r>
    </w:p>
    <w:p w14:paraId="6CCEB181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                                                                 </w:t>
      </w:r>
      <w:r w:rsidRPr="0067210E">
        <w:rPr>
          <w:rFonts w:eastAsia="Calibri"/>
          <w:b/>
        </w:rPr>
        <w:tab/>
        <w:t xml:space="preserve">       14.11.2025</w:t>
      </w:r>
    </w:p>
    <w:p w14:paraId="507C98B3" w14:textId="77777777" w:rsidR="0067210E" w:rsidRPr="0067210E" w:rsidRDefault="0067210E" w:rsidP="0067210E">
      <w:pPr>
        <w:rPr>
          <w:rFonts w:eastAsia="Calibri"/>
          <w:b/>
        </w:rPr>
      </w:pPr>
    </w:p>
    <w:p w14:paraId="56FAE82A" w14:textId="77777777" w:rsidR="0067210E" w:rsidRPr="0067210E" w:rsidRDefault="0067210E" w:rsidP="0067210E">
      <w:pPr>
        <w:rPr>
          <w:rFonts w:eastAsia="Calibri"/>
          <w:b/>
        </w:rPr>
      </w:pPr>
    </w:p>
    <w:p w14:paraId="72A964A1" w14:textId="77777777" w:rsidR="0067210E" w:rsidRPr="0067210E" w:rsidRDefault="0067210E" w:rsidP="0067210E">
      <w:pPr>
        <w:rPr>
          <w:rFonts w:eastAsia="Calibri"/>
          <w:b/>
        </w:rPr>
      </w:pPr>
    </w:p>
    <w:p w14:paraId="6786585E" w14:textId="264CCAB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>В.</w:t>
      </w:r>
      <w:r>
        <w:rPr>
          <w:rFonts w:eastAsia="Calibri"/>
          <w:b/>
          <w:lang w:val="uk-UA"/>
        </w:rPr>
        <w:t xml:space="preserve"> </w:t>
      </w:r>
      <w:r w:rsidRPr="0067210E">
        <w:rPr>
          <w:rFonts w:eastAsia="Calibri"/>
          <w:b/>
        </w:rPr>
        <w:t>о.</w:t>
      </w:r>
      <w:r>
        <w:rPr>
          <w:rFonts w:eastAsia="Calibri"/>
          <w:b/>
          <w:lang w:val="uk-UA"/>
        </w:rPr>
        <w:t xml:space="preserve"> </w:t>
      </w:r>
      <w:r w:rsidRPr="0067210E">
        <w:rPr>
          <w:rFonts w:eastAsia="Calibri"/>
          <w:b/>
        </w:rPr>
        <w:t xml:space="preserve">начальника </w:t>
      </w:r>
      <w:proofErr w:type="spellStart"/>
      <w:r w:rsidRPr="0067210E">
        <w:rPr>
          <w:rFonts w:eastAsia="Calibri"/>
          <w:b/>
        </w:rPr>
        <w:t>управління</w:t>
      </w:r>
      <w:proofErr w:type="spellEnd"/>
      <w:r w:rsidRPr="0067210E">
        <w:rPr>
          <w:rFonts w:eastAsia="Calibri"/>
          <w:b/>
        </w:rPr>
        <w:t xml:space="preserve"> </w:t>
      </w:r>
      <w:proofErr w:type="spellStart"/>
      <w:r w:rsidRPr="0067210E">
        <w:rPr>
          <w:rFonts w:eastAsia="Calibri"/>
          <w:b/>
        </w:rPr>
        <w:t>юридично</w:t>
      </w:r>
      <w:proofErr w:type="spellEnd"/>
      <w:r w:rsidRPr="0067210E">
        <w:rPr>
          <w:rFonts w:eastAsia="Calibri"/>
          <w:b/>
        </w:rPr>
        <w:t>-</w:t>
      </w:r>
    </w:p>
    <w:p w14:paraId="27F8ECEF" w14:textId="77777777" w:rsidR="0067210E" w:rsidRPr="0067210E" w:rsidRDefault="0067210E" w:rsidP="0067210E">
      <w:pPr>
        <w:rPr>
          <w:rFonts w:eastAsia="Calibri"/>
          <w:b/>
        </w:rPr>
      </w:pPr>
      <w:proofErr w:type="spellStart"/>
      <w:r w:rsidRPr="0067210E">
        <w:rPr>
          <w:rFonts w:eastAsia="Calibri"/>
          <w:b/>
        </w:rPr>
        <w:t>кадрової</w:t>
      </w:r>
      <w:proofErr w:type="spellEnd"/>
      <w:r w:rsidRPr="0067210E">
        <w:rPr>
          <w:rFonts w:eastAsia="Calibri"/>
          <w:b/>
        </w:rPr>
        <w:t xml:space="preserve"> </w:t>
      </w:r>
      <w:proofErr w:type="spellStart"/>
      <w:r w:rsidRPr="0067210E">
        <w:rPr>
          <w:rFonts w:eastAsia="Calibri"/>
          <w:b/>
        </w:rPr>
        <w:t>роботи</w:t>
      </w:r>
      <w:proofErr w:type="spellEnd"/>
      <w:r w:rsidRPr="0067210E">
        <w:rPr>
          <w:rFonts w:eastAsia="Calibri"/>
          <w:b/>
        </w:rPr>
        <w:t xml:space="preserve">                                  </w:t>
      </w:r>
      <w:r w:rsidRPr="0067210E">
        <w:rPr>
          <w:rFonts w:eastAsia="Calibri"/>
          <w:b/>
        </w:rPr>
        <w:tab/>
        <w:t xml:space="preserve">_________________         Юлія ГАЛДЕЦЬКА   </w:t>
      </w:r>
    </w:p>
    <w:p w14:paraId="13A65E0D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                                                                      </w:t>
      </w:r>
      <w:r w:rsidRPr="0067210E">
        <w:rPr>
          <w:rFonts w:eastAsia="Calibri"/>
          <w:b/>
        </w:rPr>
        <w:tab/>
        <w:t xml:space="preserve">          14.11.2025</w:t>
      </w:r>
    </w:p>
    <w:p w14:paraId="7072C84D" w14:textId="77777777" w:rsidR="0067210E" w:rsidRPr="0067210E" w:rsidRDefault="0067210E" w:rsidP="0067210E">
      <w:pPr>
        <w:rPr>
          <w:rFonts w:eastAsia="Calibri"/>
          <w:b/>
        </w:rPr>
      </w:pPr>
    </w:p>
    <w:p w14:paraId="7E7B18EC" w14:textId="77777777" w:rsidR="0067210E" w:rsidRPr="0067210E" w:rsidRDefault="0067210E" w:rsidP="0067210E">
      <w:pPr>
        <w:rPr>
          <w:rFonts w:eastAsia="Calibri"/>
          <w:b/>
        </w:rPr>
      </w:pPr>
    </w:p>
    <w:p w14:paraId="537805C0" w14:textId="77777777" w:rsidR="0067210E" w:rsidRPr="0067210E" w:rsidRDefault="0067210E" w:rsidP="0067210E">
      <w:pPr>
        <w:rPr>
          <w:rFonts w:eastAsia="Calibri"/>
          <w:b/>
        </w:rPr>
      </w:pPr>
    </w:p>
    <w:p w14:paraId="3E8185DE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Начальник земельного </w:t>
      </w:r>
      <w:proofErr w:type="spellStart"/>
      <w:r w:rsidRPr="0067210E">
        <w:rPr>
          <w:rFonts w:eastAsia="Calibri"/>
          <w:b/>
        </w:rPr>
        <w:t>відділу</w:t>
      </w:r>
      <w:proofErr w:type="spellEnd"/>
    </w:p>
    <w:p w14:paraId="09F97DCD" w14:textId="77777777" w:rsidR="0067210E" w:rsidRPr="0067210E" w:rsidRDefault="0067210E" w:rsidP="0067210E">
      <w:pPr>
        <w:rPr>
          <w:rFonts w:eastAsia="Calibri"/>
          <w:b/>
        </w:rPr>
      </w:pPr>
      <w:proofErr w:type="spellStart"/>
      <w:proofErr w:type="gramStart"/>
      <w:r w:rsidRPr="0067210E">
        <w:rPr>
          <w:rFonts w:eastAsia="Calibri"/>
          <w:b/>
        </w:rPr>
        <w:t>управління</w:t>
      </w:r>
      <w:proofErr w:type="spellEnd"/>
      <w:r w:rsidRPr="0067210E">
        <w:rPr>
          <w:rFonts w:eastAsia="Calibri"/>
          <w:b/>
        </w:rPr>
        <w:t xml:space="preserve">  </w:t>
      </w:r>
      <w:proofErr w:type="spellStart"/>
      <w:r w:rsidRPr="0067210E">
        <w:rPr>
          <w:rFonts w:eastAsia="Calibri"/>
          <w:b/>
        </w:rPr>
        <w:t>містобудування</w:t>
      </w:r>
      <w:proofErr w:type="spellEnd"/>
      <w:proofErr w:type="gramEnd"/>
      <w:r w:rsidRPr="0067210E">
        <w:rPr>
          <w:rFonts w:eastAsia="Calibri"/>
          <w:b/>
        </w:rPr>
        <w:t xml:space="preserve">, </w:t>
      </w:r>
    </w:p>
    <w:p w14:paraId="17280A3C" w14:textId="435BE762" w:rsidR="00E849C9" w:rsidRDefault="0067210E" w:rsidP="0067210E">
      <w:proofErr w:type="spellStart"/>
      <w:r w:rsidRPr="0067210E">
        <w:rPr>
          <w:rFonts w:eastAsia="Calibri"/>
          <w:b/>
        </w:rPr>
        <w:t>архітектури</w:t>
      </w:r>
      <w:proofErr w:type="spellEnd"/>
      <w:r w:rsidRPr="0067210E">
        <w:rPr>
          <w:rFonts w:eastAsia="Calibri"/>
          <w:b/>
        </w:rPr>
        <w:t xml:space="preserve"> та </w:t>
      </w:r>
      <w:proofErr w:type="spellStart"/>
      <w:r w:rsidRPr="0067210E">
        <w:rPr>
          <w:rFonts w:eastAsia="Calibri"/>
          <w:b/>
        </w:rPr>
        <w:t>земельних</w:t>
      </w:r>
      <w:proofErr w:type="spellEnd"/>
      <w:r w:rsidRPr="0067210E">
        <w:rPr>
          <w:rFonts w:eastAsia="Calibri"/>
          <w:b/>
        </w:rPr>
        <w:t xml:space="preserve"> </w:t>
      </w:r>
      <w:proofErr w:type="spellStart"/>
      <w:r w:rsidRPr="0067210E">
        <w:rPr>
          <w:rFonts w:eastAsia="Calibri"/>
          <w:b/>
        </w:rPr>
        <w:t>відносин</w:t>
      </w:r>
      <w:proofErr w:type="spellEnd"/>
      <w:r w:rsidRPr="0067210E">
        <w:rPr>
          <w:rFonts w:eastAsia="Calibri"/>
          <w:b/>
        </w:rPr>
        <w:t xml:space="preserve"> </w:t>
      </w:r>
      <w:r w:rsidRPr="0067210E">
        <w:rPr>
          <w:rFonts w:eastAsia="Calibri"/>
          <w:b/>
        </w:rPr>
        <w:tab/>
        <w:t>_________________          Ганна ВОЗНЮК</w:t>
      </w:r>
    </w:p>
    <w:p w14:paraId="761D676D" w14:textId="3783185B" w:rsidR="009D5D96" w:rsidRPr="0067210E" w:rsidRDefault="0067210E" w:rsidP="009D5D96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67210E">
        <w:rPr>
          <w:b/>
          <w:bCs/>
          <w:lang w:val="uk-UA"/>
        </w:rPr>
        <w:t>14.11.2025</w:t>
      </w: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06B34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511BE"/>
    <w:rsid w:val="0067210E"/>
    <w:rsid w:val="00675E19"/>
    <w:rsid w:val="006C13BF"/>
    <w:rsid w:val="006F58E8"/>
    <w:rsid w:val="00707791"/>
    <w:rsid w:val="0074007A"/>
    <w:rsid w:val="007542CF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63739-A275-4074-82FB-D2CA8387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2025-11-21T07:19:00Z</cp:lastPrinted>
  <dcterms:created xsi:type="dcterms:W3CDTF">2025-11-10T09:17:00Z</dcterms:created>
  <dcterms:modified xsi:type="dcterms:W3CDTF">2025-11-21T07:20:00Z</dcterms:modified>
</cp:coreProperties>
</file>